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Century Gothic" w:cs="Century Gothic" w:eastAsia="Century Gothic" w:hAnsi="Century Gothic"/>
          <w:b w:val="1"/>
          <w:bCs w:val="1"/>
        </w:rPr>
      </w:pPr>
      <w:bookmarkStart w:colFirst="0" w:colLast="0" w:name="_heading=h.e6r1onvvzp8y" w:id="0"/>
      <w:bookmarkEnd w:id="0"/>
      <w:r w:rsidDel="00000000" w:rsidR="00000000" w:rsidRPr="00000000">
        <w:rPr>
          <w:rFonts w:ascii="Century Gothic" w:cs="Century Gothic" w:eastAsia="Century Gothic" w:hAnsi="Century Gothic"/>
          <w:b w:val="1"/>
          <w:bCs w:val="1"/>
          <w:rtl w:val="0"/>
        </w:rPr>
        <w:t xml:space="preserve">SOTTOVOCE</w:t>
      </w:r>
    </w:p>
    <w:p w:rsidR="00000000" w:rsidDel="00000000" w:rsidP="00000000" w:rsidRDefault="00000000" w:rsidRPr="00000000" w14:paraId="00000002">
      <w:pPr>
        <w:pStyle w:val="Subtitle"/>
        <w:rPr>
          <w:rFonts w:ascii="Century Gothic" w:cs="Century Gothic" w:eastAsia="Century Gothic" w:hAnsi="Century Gothic"/>
        </w:rPr>
      </w:pPr>
      <w:bookmarkStart w:colFirst="0" w:colLast="0" w:name="_heading=h.sa1ila5rpjzx" w:id="1"/>
      <w:bookmarkEnd w:id="1"/>
      <w:r w:rsidDel="00000000" w:rsidR="00000000" w:rsidRPr="00000000">
        <w:rPr>
          <w:rFonts w:ascii="Century Gothic" w:cs="Century Gothic" w:eastAsia="Century Gothic" w:hAnsi="Century Gothic"/>
          <w:rtl w:val="0"/>
        </w:rPr>
        <w:t xml:space="preserve">di e con Camilla Guarino (IT), </w:t>
        <w:br w:type="textWrapping"/>
        <w:t xml:space="preserve">e Elvis Milano (Teatro Danzabile)</w:t>
      </w:r>
    </w:p>
    <w:p w:rsidR="00000000" w:rsidDel="00000000" w:rsidP="00000000" w:rsidRDefault="00000000" w:rsidRPr="00000000" w14:paraId="00000003">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QUANDO</w:t>
      </w: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Sabato 9 maggio, ore 17.45</w:t>
      </w:r>
    </w:p>
    <w:p w:rsidR="00000000" w:rsidDel="00000000" w:rsidP="00000000" w:rsidRDefault="00000000" w:rsidRPr="00000000" w14:paraId="00000005">
      <w:pP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DOVE</w:t>
      </w:r>
    </w:p>
    <w:p w:rsidR="00000000" w:rsidDel="00000000" w:rsidP="00000000" w:rsidRDefault="00000000" w:rsidRPr="00000000" w14:paraId="00000007">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Punto di Ritrovo, Lugano Stazione</w:t>
      </w:r>
    </w:p>
    <w:p w:rsidR="00000000" w:rsidDel="00000000" w:rsidP="00000000" w:rsidRDefault="00000000" w:rsidRPr="00000000" w14:paraId="00000008">
      <w:pP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DURATA</w:t>
      </w:r>
    </w:p>
    <w:p w:rsidR="00000000" w:rsidDel="00000000" w:rsidP="00000000" w:rsidRDefault="00000000" w:rsidRPr="00000000" w14:paraId="0000000A">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50 min </w:t>
      </w:r>
    </w:p>
    <w:p w:rsidR="00000000" w:rsidDel="00000000" w:rsidP="00000000" w:rsidRDefault="00000000" w:rsidRPr="00000000" w14:paraId="0000000B">
      <w:pP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C">
      <w:pP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LINGUA</w:t>
      </w:r>
    </w:p>
    <w:p w:rsidR="00000000" w:rsidDel="00000000" w:rsidP="00000000" w:rsidRDefault="00000000" w:rsidRPr="00000000" w14:paraId="0000000D">
      <w:pP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Italiano </w:t>
      </w:r>
    </w:p>
    <w:p w:rsidR="00000000" w:rsidDel="00000000" w:rsidP="00000000" w:rsidRDefault="00000000" w:rsidRPr="00000000" w14:paraId="0000000E">
      <w:pPr>
        <w:rPr>
          <w:rFonts w:ascii="Century Gothic" w:cs="Century Gothic" w:eastAsia="Century Gothic" w:hAnsi="Century Gothic"/>
          <w:sz w:val="32"/>
          <w:szCs w:val="32"/>
        </w:rPr>
      </w:pPr>
      <w:r w:rsidDel="00000000" w:rsidR="00000000" w:rsidRPr="00000000">
        <w:rPr>
          <w:rtl w:val="0"/>
        </w:rPr>
      </w:r>
    </w:p>
    <w:p w:rsidR="00000000" w:rsidDel="00000000" w:rsidP="00000000" w:rsidRDefault="00000000" w:rsidRPr="00000000" w14:paraId="0000000F">
      <w:pPr>
        <w:spacing w:line="360" w:lineRule="auto"/>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SINOSSI</w:t>
      </w:r>
    </w:p>
    <w:p w:rsidR="00000000" w:rsidDel="00000000" w:rsidP="00000000" w:rsidRDefault="00000000" w:rsidRPr="00000000" w14:paraId="00000010">
      <w:pPr>
        <w:spacing w:line="360" w:lineRule="auto"/>
        <w:rPr>
          <w:rFonts w:ascii="Century Gothic" w:cs="Century Gothic" w:eastAsia="Century Gothic" w:hAnsi="Century Gothic"/>
          <w:sz w:val="28"/>
          <w:szCs w:val="28"/>
          <w:highlight w:val="white"/>
        </w:rPr>
      </w:pPr>
      <w:r w:rsidDel="00000000" w:rsidR="00000000" w:rsidRPr="00000000">
        <w:rPr>
          <w:rFonts w:ascii="Century Gothic" w:cs="Century Gothic" w:eastAsia="Century Gothic" w:hAnsi="Century Gothic"/>
          <w:b w:val="1"/>
          <w:bCs w:val="1"/>
          <w:sz w:val="28"/>
          <w:szCs w:val="28"/>
          <w:highlight w:val="white"/>
          <w:rtl w:val="0"/>
        </w:rPr>
        <w:t xml:space="preserve">Sottovoce</w:t>
      </w:r>
      <w:r w:rsidDel="00000000" w:rsidR="00000000" w:rsidRPr="00000000">
        <w:rPr>
          <w:rFonts w:ascii="Century Gothic" w:cs="Century Gothic" w:eastAsia="Century Gothic" w:hAnsi="Century Gothic"/>
          <w:sz w:val="28"/>
          <w:szCs w:val="28"/>
          <w:highlight w:val="white"/>
          <w:rtl w:val="0"/>
        </w:rPr>
        <w:t xml:space="preserve"> è un paesaggio di parole dette prima all’orecchio e restituite poi col corpo: una voce geograficamente distante da chi ascolta suggerisce un immaginario, dando infinite possibilità di interpretazioni, movimenti e sguardi. </w:t>
        <w:br w:type="textWrapping"/>
        <w:br w:type="textWrapping"/>
        <w:t xml:space="preserve">Pensato come un percorso performativo che si costruisce un linguaggio alla volta, </w:t>
      </w:r>
      <w:r w:rsidDel="00000000" w:rsidR="00000000" w:rsidRPr="00000000">
        <w:rPr>
          <w:rFonts w:ascii="Century Gothic" w:cs="Century Gothic" w:eastAsia="Century Gothic" w:hAnsi="Century Gothic"/>
          <w:i w:val="1"/>
          <w:iCs w:val="1"/>
          <w:sz w:val="28"/>
          <w:szCs w:val="28"/>
          <w:highlight w:val="white"/>
          <w:rtl w:val="0"/>
        </w:rPr>
        <w:t xml:space="preserve">Sottovoce</w:t>
      </w:r>
      <w:r w:rsidDel="00000000" w:rsidR="00000000" w:rsidRPr="00000000">
        <w:rPr>
          <w:rFonts w:ascii="Century Gothic" w:cs="Century Gothic" w:eastAsia="Century Gothic" w:hAnsi="Century Gothic"/>
          <w:sz w:val="28"/>
          <w:szCs w:val="28"/>
          <w:highlight w:val="white"/>
          <w:rtl w:val="0"/>
        </w:rPr>
        <w:t xml:space="preserve"> si manifesta attraverso due performer, due corpi, che si trovano nello stesso luogo e nello stesso tempo dell* spettator*, facendo rivivere in un’altra forma ciò che è stato ascoltato in cuffia.</w:t>
      </w:r>
    </w:p>
    <w:p w:rsidR="00000000" w:rsidDel="00000000" w:rsidP="00000000" w:rsidRDefault="00000000" w:rsidRPr="00000000" w14:paraId="00000011">
      <w:pPr>
        <w:spacing w:line="360" w:lineRule="auto"/>
        <w:rPr>
          <w:rFonts w:ascii="Century Gothic" w:cs="Century Gothic" w:eastAsia="Century Gothic" w:hAnsi="Century Gothic"/>
          <w:sz w:val="28"/>
          <w:szCs w:val="28"/>
          <w:highlight w:val="white"/>
        </w:rPr>
      </w:pPr>
      <w:r w:rsidDel="00000000" w:rsidR="00000000" w:rsidRPr="00000000">
        <w:rPr>
          <w:rtl w:val="0"/>
        </w:rPr>
      </w:r>
    </w:p>
    <w:p w:rsidR="00000000" w:rsidDel="00000000" w:rsidP="00000000" w:rsidRDefault="00000000" w:rsidRPr="00000000" w14:paraId="00000012">
      <w:pPr>
        <w:spacing w:line="360" w:lineRule="auto"/>
        <w:rPr>
          <w:rFonts w:ascii="Century Gothic" w:cs="Century Gothic" w:eastAsia="Century Gothic" w:hAnsi="Century Gothic"/>
          <w:sz w:val="28"/>
          <w:szCs w:val="28"/>
          <w:highlight w:val="white"/>
        </w:rPr>
      </w:pPr>
      <w:r w:rsidDel="00000000" w:rsidR="00000000" w:rsidRPr="00000000">
        <w:rPr>
          <w:rFonts w:ascii="Century Gothic" w:cs="Century Gothic" w:eastAsia="Century Gothic" w:hAnsi="Century Gothic"/>
          <w:b w:val="1"/>
          <w:bCs w:val="1"/>
          <w:sz w:val="28"/>
          <w:szCs w:val="28"/>
          <w:highlight w:val="white"/>
          <w:rtl w:val="0"/>
        </w:rPr>
        <w:t xml:space="preserve">Cosa accade quando qualcosa non corrisponde a ciò che l’immaginazione ha costruito?</w:t>
      </w:r>
      <w:r w:rsidDel="00000000" w:rsidR="00000000" w:rsidRPr="00000000">
        <w:rPr>
          <w:rFonts w:ascii="Century Gothic" w:cs="Century Gothic" w:eastAsia="Century Gothic" w:hAnsi="Century Gothic"/>
          <w:sz w:val="28"/>
          <w:szCs w:val="28"/>
          <w:highlight w:val="white"/>
          <w:rtl w:val="0"/>
        </w:rPr>
        <w:t xml:space="preserve"> La descrizione della danza portata dalle parole non definisce ma crea, aggiunge, plasma, consegna spunti immaginativi che solo la nostra esperienza personale e la partecipazione all’azione performativa potrà completare. </w:t>
      </w:r>
    </w:p>
    <w:p w:rsidR="00000000" w:rsidDel="00000000" w:rsidP="00000000" w:rsidRDefault="00000000" w:rsidRPr="00000000" w14:paraId="00000013">
      <w:pPr>
        <w:spacing w:line="360" w:lineRule="auto"/>
        <w:rPr>
          <w:rFonts w:ascii="Century Gothic" w:cs="Century Gothic" w:eastAsia="Century Gothic" w:hAnsi="Century Gothic"/>
          <w:b w:val="1"/>
          <w:bCs w:val="1"/>
          <w:sz w:val="28"/>
          <w:szCs w:val="28"/>
        </w:rPr>
      </w:pPr>
      <w:r w:rsidDel="00000000" w:rsidR="00000000" w:rsidRPr="00000000">
        <w:rPr>
          <w:rtl w:val="0"/>
        </w:rPr>
      </w:r>
    </w:p>
    <w:p w:rsidR="00000000" w:rsidDel="00000000" w:rsidP="00000000" w:rsidRDefault="00000000" w:rsidRPr="00000000" w14:paraId="00000014">
      <w:pPr>
        <w:spacing w:line="360" w:lineRule="auto"/>
        <w:rPr>
          <w:rFonts w:ascii="Century Gothic" w:cs="Century Gothic" w:eastAsia="Century Gothic" w:hAnsi="Century Gothic"/>
          <w:b w:val="1"/>
          <w:bCs w:val="1"/>
          <w:sz w:val="32"/>
          <w:szCs w:val="32"/>
          <w:highlight w:val="white"/>
        </w:rPr>
      </w:pPr>
      <w:r w:rsidDel="00000000" w:rsidR="00000000" w:rsidRPr="00000000">
        <w:rPr>
          <w:rFonts w:ascii="Century Gothic" w:cs="Century Gothic" w:eastAsia="Century Gothic" w:hAnsi="Century Gothic"/>
          <w:b w:val="1"/>
          <w:bCs w:val="1"/>
          <w:sz w:val="32"/>
          <w:szCs w:val="32"/>
          <w:highlight w:val="white"/>
          <w:rtl w:val="0"/>
        </w:rPr>
        <w:t xml:space="preserve">CONTATTI </w:t>
      </w:r>
    </w:p>
    <w:p w:rsidR="00000000" w:rsidDel="00000000" w:rsidP="00000000" w:rsidRDefault="00000000" w:rsidRPr="00000000" w14:paraId="00000015">
      <w:pPr>
        <w:spacing w:line="360" w:lineRule="auto"/>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sz w:val="28"/>
          <w:szCs w:val="28"/>
          <w:highlight w:val="white"/>
          <w:rtl w:val="0"/>
        </w:rPr>
        <w:t xml:space="preserve">Hai esigenze specifiche? O qualcosa non è chiaro?</w:t>
        <w:br w:type="textWrapping"/>
        <w:t xml:space="preserve">Puoi contattarci chiamando 077 987 48 47 o scrivendo a </w:t>
      </w:r>
      <w:r w:rsidDel="00000000" w:rsidR="00000000" w:rsidRPr="00000000">
        <w:rPr>
          <w:rFonts w:ascii="Century Gothic" w:cs="Century Gothic" w:eastAsia="Century Gothic" w:hAnsi="Century Gothic"/>
          <w:sz w:val="28"/>
          <w:szCs w:val="28"/>
          <w:highlight w:val="white"/>
          <w:rtl w:val="0"/>
        </w:rPr>
        <w:t xml:space="preserve">organizzazione@teatrodanzabile.ch</w:t>
      </w:r>
      <w:r w:rsidDel="00000000" w:rsidR="00000000" w:rsidRPr="00000000">
        <w:rPr>
          <w:rFonts w:ascii="Century Gothic" w:cs="Century Gothic" w:eastAsia="Century Gothic" w:hAnsi="Century Gothic"/>
          <w:b w:val="1"/>
          <w:bCs w:val="1"/>
          <w:sz w:val="28"/>
          <w:szCs w:val="28"/>
          <w:rtl w:val="0"/>
        </w:rPr>
        <w:br w:type="textWrapping"/>
      </w:r>
    </w:p>
    <w:p w:rsidR="00000000" w:rsidDel="00000000" w:rsidP="00000000" w:rsidRDefault="00000000" w:rsidRPr="00000000" w14:paraId="00000016">
      <w:pPr>
        <w:spacing w:line="360" w:lineRule="auto"/>
        <w:rPr>
          <w:rFonts w:ascii="Century Gothic" w:cs="Century Gothic" w:eastAsia="Century Gothic" w:hAnsi="Century Gothic"/>
          <w:sz w:val="28"/>
          <w:szCs w:val="28"/>
          <w:highlight w:val="white"/>
        </w:rPr>
      </w:pPr>
      <w:r w:rsidDel="00000000" w:rsidR="00000000" w:rsidRPr="00000000">
        <w:rPr>
          <w:rFonts w:ascii="Century Gothic" w:cs="Century Gothic" w:eastAsia="Century Gothic" w:hAnsi="Century Gothic"/>
          <w:b w:val="1"/>
          <w:bCs w:val="1"/>
          <w:sz w:val="40"/>
          <w:szCs w:val="40"/>
          <w:rtl w:val="0"/>
        </w:rPr>
        <w:t xml:space="preserve">Informazioni generali</w:t>
        <w:br w:type="textWrapping"/>
      </w:r>
      <w:r w:rsidDel="00000000" w:rsidR="00000000" w:rsidRPr="00000000">
        <w:rPr>
          <w:rFonts w:ascii="Century Gothic" w:cs="Century Gothic" w:eastAsia="Century Gothic" w:hAnsi="Century Gothic"/>
          <w:color w:val="333333"/>
          <w:sz w:val="28"/>
          <w:szCs w:val="28"/>
          <w:rtl w:val="0"/>
        </w:rPr>
        <w:t xml:space="preserve">1. L’appuntamento è alle ore </w:t>
      </w:r>
      <w:r w:rsidDel="00000000" w:rsidR="00000000" w:rsidRPr="00000000">
        <w:rPr>
          <w:rFonts w:ascii="Century Gothic" w:cs="Century Gothic" w:eastAsia="Century Gothic" w:hAnsi="Century Gothic"/>
          <w:sz w:val="28"/>
          <w:szCs w:val="28"/>
          <w:highlight w:val="white"/>
          <w:rtl w:val="0"/>
        </w:rPr>
        <w:t xml:space="preserve">17.45 al </w:t>
      </w:r>
      <w:r w:rsidDel="00000000" w:rsidR="00000000" w:rsidRPr="00000000">
        <w:rPr>
          <w:rFonts w:ascii="Century Gothic" w:cs="Century Gothic" w:eastAsia="Century Gothic" w:hAnsi="Century Gothic"/>
          <w:b w:val="1"/>
          <w:bCs w:val="1"/>
          <w:sz w:val="28"/>
          <w:szCs w:val="28"/>
          <w:highlight w:val="white"/>
          <w:rtl w:val="0"/>
        </w:rPr>
        <w:t xml:space="preserve">Punto di Ritrovo</w:t>
      </w:r>
      <w:r w:rsidDel="00000000" w:rsidR="00000000" w:rsidRPr="00000000">
        <w:rPr>
          <w:rFonts w:ascii="Century Gothic" w:cs="Century Gothic" w:eastAsia="Century Gothic" w:hAnsi="Century Gothic"/>
          <w:sz w:val="28"/>
          <w:szCs w:val="28"/>
          <w:highlight w:val="white"/>
          <w:rtl w:val="0"/>
        </w:rPr>
        <w:t xml:space="preserve"> della </w:t>
      </w:r>
      <w:r w:rsidDel="00000000" w:rsidR="00000000" w:rsidRPr="00000000">
        <w:rPr>
          <w:rFonts w:ascii="Century Gothic" w:cs="Century Gothic" w:eastAsia="Century Gothic" w:hAnsi="Century Gothic"/>
          <w:color w:val="333333"/>
          <w:sz w:val="28"/>
          <w:szCs w:val="28"/>
          <w:rtl w:val="0"/>
        </w:rPr>
        <w:t xml:space="preserve">stazione </w:t>
      </w:r>
      <w:r w:rsidDel="00000000" w:rsidR="00000000" w:rsidRPr="00000000">
        <w:rPr>
          <w:rFonts w:ascii="Century Gothic" w:cs="Century Gothic" w:eastAsia="Century Gothic" w:hAnsi="Century Gothic"/>
          <w:sz w:val="28"/>
          <w:szCs w:val="28"/>
          <w:highlight w:val="white"/>
          <w:rtl w:val="0"/>
        </w:rPr>
        <w:t xml:space="preserve">di Lugano. È la zona al livello -1 di fianco al Kiosk raggiungibile con le scale mobili o l’ascensore. </w:t>
        <w:br w:type="textWrapping"/>
      </w:r>
      <w:r w:rsidDel="00000000" w:rsidR="00000000" w:rsidRPr="00000000">
        <w:rPr>
          <w:rFonts w:ascii="Century Gothic" w:cs="Century Gothic" w:eastAsia="Century Gothic" w:hAnsi="Century Gothic"/>
          <w:b w:val="1"/>
          <w:bCs w:val="1"/>
          <w:sz w:val="28"/>
          <w:szCs w:val="28"/>
          <w:highlight w:val="white"/>
          <w:rtl w:val="0"/>
        </w:rPr>
        <w:t xml:space="preserve">Festa Danzante Ticino</w:t>
      </w:r>
      <w:r w:rsidDel="00000000" w:rsidR="00000000" w:rsidRPr="00000000">
        <w:rPr>
          <w:rFonts w:ascii="Century Gothic" w:cs="Century Gothic" w:eastAsia="Century Gothic" w:hAnsi="Century Gothic"/>
          <w:sz w:val="28"/>
          <w:szCs w:val="28"/>
          <w:highlight w:val="white"/>
          <w:rtl w:val="0"/>
        </w:rPr>
        <w:t xml:space="preserve"> installerà il proprio materiale promozionale per rendere riconoscibile il Punto di Ritrovo.</w:t>
      </w:r>
    </w:p>
    <w:p w:rsidR="00000000" w:rsidDel="00000000" w:rsidP="00000000" w:rsidRDefault="00000000" w:rsidRPr="00000000" w14:paraId="00000017">
      <w:pPr>
        <w:spacing w:line="276" w:lineRule="auto"/>
        <w:rPr>
          <w:rFonts w:ascii="Century Gothic" w:cs="Century Gothic" w:eastAsia="Century Gothic" w:hAnsi="Century Gothic"/>
          <w:sz w:val="24"/>
          <w:szCs w:val="24"/>
          <w:highlight w:val="white"/>
        </w:rPr>
      </w:pPr>
      <w:r w:rsidDel="00000000" w:rsidR="00000000" w:rsidRPr="00000000">
        <w:rPr>
          <w:rtl w:val="0"/>
        </w:rPr>
      </w:r>
    </w:p>
    <w:p w:rsidR="00000000" w:rsidDel="00000000" w:rsidP="00000000" w:rsidRDefault="00000000" w:rsidRPr="00000000" w14:paraId="00000018">
      <w:pPr>
        <w:spacing w:line="360" w:lineRule="auto"/>
        <w:rPr>
          <w:rFonts w:ascii="Century Gothic" w:cs="Century Gothic" w:eastAsia="Century Gothic" w:hAnsi="Century Gothic"/>
          <w:color w:val="333333"/>
          <w:sz w:val="28"/>
          <w:szCs w:val="28"/>
        </w:rPr>
      </w:pPr>
      <w:r w:rsidDel="00000000" w:rsidR="00000000" w:rsidRPr="00000000">
        <w:rPr>
          <w:rFonts w:ascii="Century Gothic" w:cs="Century Gothic" w:eastAsia="Century Gothic" w:hAnsi="Century Gothic"/>
          <w:color w:val="333333"/>
          <w:sz w:val="28"/>
          <w:szCs w:val="28"/>
          <w:rtl w:val="0"/>
        </w:rPr>
        <w:t xml:space="preserve">2. Il pubblico è invitato a portare con sé uno </w:t>
      </w:r>
      <w:r w:rsidDel="00000000" w:rsidR="00000000" w:rsidRPr="00000000">
        <w:rPr>
          <w:rFonts w:ascii="Century Gothic" w:cs="Century Gothic" w:eastAsia="Century Gothic" w:hAnsi="Century Gothic"/>
          <w:b w:val="1"/>
          <w:bCs w:val="1"/>
          <w:color w:val="333333"/>
          <w:sz w:val="28"/>
          <w:szCs w:val="28"/>
          <w:rtl w:val="0"/>
        </w:rPr>
        <w:t xml:space="preserve">smartphone</w:t>
      </w:r>
      <w:r w:rsidDel="00000000" w:rsidR="00000000" w:rsidRPr="00000000">
        <w:rPr>
          <w:rFonts w:ascii="Century Gothic" w:cs="Century Gothic" w:eastAsia="Century Gothic" w:hAnsi="Century Gothic"/>
          <w:color w:val="333333"/>
          <w:sz w:val="28"/>
          <w:szCs w:val="28"/>
          <w:rtl w:val="0"/>
        </w:rPr>
        <w:t xml:space="preserve"> (per inquadrare il QR Code dell’audiodescrizione poetica) e un </w:t>
      </w:r>
      <w:r w:rsidDel="00000000" w:rsidR="00000000" w:rsidRPr="00000000">
        <w:rPr>
          <w:rFonts w:ascii="Century Gothic" w:cs="Century Gothic" w:eastAsia="Century Gothic" w:hAnsi="Century Gothic"/>
          <w:b w:val="1"/>
          <w:bCs w:val="1"/>
          <w:color w:val="333333"/>
          <w:sz w:val="28"/>
          <w:szCs w:val="28"/>
          <w:rtl w:val="0"/>
        </w:rPr>
        <w:t xml:space="preserve">paio di cuffie</w:t>
      </w:r>
      <w:r w:rsidDel="00000000" w:rsidR="00000000" w:rsidRPr="00000000">
        <w:rPr>
          <w:rFonts w:ascii="Century Gothic" w:cs="Century Gothic" w:eastAsia="Century Gothic" w:hAnsi="Century Gothic"/>
          <w:color w:val="333333"/>
          <w:sz w:val="28"/>
          <w:szCs w:val="28"/>
          <w:rtl w:val="0"/>
        </w:rPr>
        <w:t xml:space="preserve"> (con filo / wireless / bluetooth): se all’accoglienza non si hanno a disposizione le proprie cuffie, l’organizzazione fornirà un paio usa e getta.</w:t>
      </w:r>
    </w:p>
    <w:p w:rsidR="00000000" w:rsidDel="00000000" w:rsidP="00000000" w:rsidRDefault="00000000" w:rsidRPr="00000000" w14:paraId="00000019">
      <w:pPr>
        <w:spacing w:line="360" w:lineRule="auto"/>
        <w:rPr>
          <w:rFonts w:ascii="Century Gothic" w:cs="Century Gothic" w:eastAsia="Century Gothic" w:hAnsi="Century Gothic"/>
          <w:b w:val="1"/>
          <w:bCs w:val="1"/>
          <w:color w:val="333333"/>
          <w:sz w:val="28"/>
          <w:szCs w:val="28"/>
        </w:rPr>
      </w:pPr>
      <w:r w:rsidDel="00000000" w:rsidR="00000000" w:rsidRPr="00000000">
        <w:rPr>
          <w:rFonts w:ascii="Century Gothic" w:cs="Century Gothic" w:eastAsia="Century Gothic" w:hAnsi="Century Gothic"/>
          <w:color w:val="333333"/>
          <w:sz w:val="24"/>
          <w:szCs w:val="24"/>
          <w:rtl w:val="0"/>
        </w:rPr>
        <w:br w:type="textWrapping"/>
      </w:r>
      <w:r w:rsidDel="00000000" w:rsidR="00000000" w:rsidRPr="00000000">
        <w:rPr>
          <w:rFonts w:ascii="Century Gothic" w:cs="Century Gothic" w:eastAsia="Century Gothic" w:hAnsi="Century Gothic"/>
          <w:b w:val="1"/>
          <w:bCs w:val="1"/>
          <w:color w:val="333333"/>
          <w:sz w:val="28"/>
          <w:szCs w:val="28"/>
          <w:rtl w:val="0"/>
        </w:rPr>
        <w:t xml:space="preserve">Il percorso performativo è così articolato.</w:t>
      </w:r>
      <w:r w:rsidDel="00000000" w:rsidR="00000000" w:rsidRPr="00000000">
        <w:rPr>
          <w:rFonts w:ascii="Century Gothic" w:cs="Century Gothic" w:eastAsia="Century Gothic" w:hAnsi="Century Gothic"/>
          <w:color w:val="333333"/>
          <w:sz w:val="28"/>
          <w:szCs w:val="28"/>
          <w:rtl w:val="0"/>
        </w:rPr>
        <w:t xml:space="preserve"> </w:t>
      </w:r>
      <w:r w:rsidDel="00000000" w:rsidR="00000000" w:rsidRPr="00000000">
        <w:rPr>
          <w:rFonts w:ascii="Century Gothic" w:cs="Century Gothic" w:eastAsia="Century Gothic" w:hAnsi="Century Gothic"/>
          <w:color w:val="333333"/>
          <w:sz w:val="24"/>
          <w:szCs w:val="24"/>
          <w:rtl w:val="0"/>
        </w:rPr>
        <w:br w:type="textWrapping"/>
      </w:r>
      <w:r w:rsidDel="00000000" w:rsidR="00000000" w:rsidRPr="00000000">
        <w:rPr>
          <w:rFonts w:ascii="Century Gothic" w:cs="Century Gothic" w:eastAsia="Century Gothic" w:hAnsi="Century Gothic"/>
          <w:color w:val="333333"/>
          <w:sz w:val="28"/>
          <w:szCs w:val="28"/>
          <w:rtl w:val="0"/>
        </w:rPr>
        <w:t xml:space="preserve">La performance inizia al “punto di ritrovo” sopra indicato: saranno condivise informazioni utili alla partecipazione e si raggiungerà insieme la fermata Lugano Stazione, via Sorengo del 436 verso Montagnola Paese.</w:t>
        <w:br w:type="textWrapping"/>
        <w:t xml:space="preserve">Durante il percorso in autopostale (circa 16 min) sarà possibile leggere ed ascoltare l’audiodescrizione poetica di una danza. Nella piazzetta antistante il Museo Herman Hesse di Montagnola incontreremo due performer che proporranno l’interpretazione danzata dell’audiodescrizione poetica proposta. </w:t>
      </w:r>
      <w:r w:rsidDel="00000000" w:rsidR="00000000" w:rsidRPr="00000000">
        <w:rPr>
          <w:rFonts w:ascii="Century Gothic" w:cs="Century Gothic" w:eastAsia="Century Gothic" w:hAnsi="Century Gothic"/>
          <w:b w:val="1"/>
          <w:bCs w:val="1"/>
          <w:color w:val="333333"/>
          <w:sz w:val="28"/>
          <w:szCs w:val="28"/>
          <w:rtl w:val="0"/>
        </w:rPr>
        <w:t xml:space="preserve">Sedute diversificate: </w:t>
      </w:r>
      <w:r w:rsidDel="00000000" w:rsidR="00000000" w:rsidRPr="00000000">
        <w:rPr>
          <w:rFonts w:ascii="Century Gothic" w:cs="Century Gothic" w:eastAsia="Century Gothic" w:hAnsi="Century Gothic"/>
          <w:color w:val="333333"/>
          <w:sz w:val="28"/>
          <w:szCs w:val="28"/>
          <w:rtl w:val="0"/>
        </w:rPr>
        <w:t xml:space="preserve">panchine, sedie o è possibile sedersi a terra.</w:t>
        <w:br w:type="textWrapping"/>
        <w:t xml:space="preserve">Al termine della performance, il pubblico potrà tornare in autonomia verso Lugano.</w:t>
      </w:r>
      <w:r w:rsidDel="00000000" w:rsidR="00000000" w:rsidRPr="00000000">
        <w:rPr>
          <w:rtl w:val="0"/>
        </w:rPr>
      </w:r>
    </w:p>
    <w:p w:rsidR="00000000" w:rsidDel="00000000" w:rsidP="00000000" w:rsidRDefault="00000000" w:rsidRPr="00000000" w14:paraId="0000001A">
      <w:pPr>
        <w:spacing w:line="360" w:lineRule="auto"/>
        <w:rPr>
          <w:rFonts w:ascii="Century Gothic" w:cs="Century Gothic" w:eastAsia="Century Gothic" w:hAnsi="Century Gothic"/>
          <w:b w:val="1"/>
          <w:bCs w:val="1"/>
          <w:sz w:val="32"/>
          <w:szCs w:val="32"/>
          <w:highlight w:val="white"/>
        </w:rPr>
      </w:pPr>
      <w:r w:rsidDel="00000000" w:rsidR="00000000" w:rsidRPr="00000000">
        <w:rPr>
          <w:rtl w:val="0"/>
        </w:rPr>
      </w:r>
    </w:p>
    <w:p w:rsidR="00000000" w:rsidDel="00000000" w:rsidP="00000000" w:rsidRDefault="00000000" w:rsidRPr="00000000" w14:paraId="0000001B">
      <w:pPr>
        <w:spacing w:line="360" w:lineRule="auto"/>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rPr>
          <w:rFonts w:ascii="Century Gothic" w:cs="Century Gothic" w:eastAsia="Century Gothic" w:hAnsi="Century Gothic"/>
          <w:b w:val="1"/>
          <w:bCs w:val="1"/>
          <w:sz w:val="28"/>
          <w:szCs w:val="28"/>
        </w:rPr>
      </w:pPr>
      <w:bookmarkStart w:colFirst="0" w:colLast="0" w:name="_heading=h.85cqnmddlqm7" w:id="2"/>
      <w:bookmarkEnd w:id="2"/>
      <w:r w:rsidDel="00000000" w:rsidR="00000000" w:rsidRPr="00000000">
        <w:rPr>
          <w:rFonts w:ascii="Century Gothic" w:cs="Century Gothic" w:eastAsia="Century Gothic" w:hAnsi="Century Gothic"/>
          <w:b w:val="1"/>
          <w:bCs w:val="1"/>
          <w:rtl w:val="0"/>
        </w:rPr>
        <w:t xml:space="preserve">ACCESSIBILITÀ</w:t>
      </w:r>
      <w:r w:rsidDel="00000000" w:rsidR="00000000" w:rsidRPr="00000000">
        <w:rPr>
          <w:rFonts w:ascii="Century Gothic" w:cs="Century Gothic" w:eastAsia="Century Gothic" w:hAnsi="Century Gothic"/>
          <w:b w:val="1"/>
          <w:bCs w:val="1"/>
          <w:sz w:val="28"/>
          <w:szCs w:val="28"/>
          <w:rtl w:val="0"/>
        </w:rPr>
        <w:br w:type="textWrapping"/>
        <w:t xml:space="preserve">Informazioni per i pubblici: </w:t>
        <w:br w:type="textWrapping"/>
      </w:r>
    </w:p>
    <w:p w:rsidR="00000000" w:rsidDel="00000000" w:rsidP="00000000" w:rsidRDefault="00000000" w:rsidRPr="00000000" w14:paraId="0000001D">
      <w:pPr>
        <w:spacing w:line="360" w:lineRule="auto"/>
        <w:rPr>
          <w:rFonts w:ascii="Century Gothic" w:cs="Century Gothic" w:eastAsia="Century Gothic" w:hAnsi="Century Gothic"/>
          <w:color w:val="333333"/>
          <w:sz w:val="28"/>
          <w:szCs w:val="28"/>
        </w:rPr>
      </w:pPr>
      <w:r w:rsidDel="00000000" w:rsidR="00000000" w:rsidRPr="00000000">
        <w:rPr>
          <w:rFonts w:ascii="Century Gothic" w:cs="Century Gothic" w:eastAsia="Century Gothic" w:hAnsi="Century Gothic"/>
          <w:color w:val="333333"/>
          <w:sz w:val="28"/>
          <w:szCs w:val="28"/>
          <w:rtl w:val="0"/>
        </w:rPr>
        <w:t xml:space="preserve">- </w:t>
      </w:r>
      <w:r w:rsidDel="00000000" w:rsidR="00000000" w:rsidRPr="00000000">
        <w:rPr>
          <w:rFonts w:ascii="Century Gothic" w:cs="Century Gothic" w:eastAsia="Century Gothic" w:hAnsi="Century Gothic"/>
          <w:b w:val="1"/>
          <w:bCs w:val="1"/>
          <w:color w:val="333333"/>
          <w:sz w:val="28"/>
          <w:szCs w:val="28"/>
          <w:rtl w:val="0"/>
        </w:rPr>
        <w:t xml:space="preserve">Il percorso performativo è accessibile a</w:t>
      </w:r>
      <w:r w:rsidDel="00000000" w:rsidR="00000000" w:rsidRPr="00000000">
        <w:rPr>
          <w:rFonts w:ascii="Century Gothic" w:cs="Century Gothic" w:eastAsia="Century Gothic" w:hAnsi="Century Gothic"/>
          <w:color w:val="333333"/>
          <w:sz w:val="28"/>
          <w:szCs w:val="28"/>
          <w:rtl w:val="0"/>
        </w:rPr>
        <w:t xml:space="preserve"> </w:t>
      </w:r>
      <w:r w:rsidDel="00000000" w:rsidR="00000000" w:rsidRPr="00000000">
        <w:rPr>
          <w:rFonts w:ascii="Century Gothic" w:cs="Century Gothic" w:eastAsia="Century Gothic" w:hAnsi="Century Gothic"/>
          <w:b w:val="1"/>
          <w:bCs w:val="1"/>
          <w:color w:val="333333"/>
          <w:sz w:val="28"/>
          <w:szCs w:val="28"/>
          <w:rtl w:val="0"/>
        </w:rPr>
        <w:t xml:space="preserve">pubblico con ridotta mobilità</w:t>
      </w:r>
      <w:r w:rsidDel="00000000" w:rsidR="00000000" w:rsidRPr="00000000">
        <w:rPr>
          <w:rFonts w:ascii="Century Gothic" w:cs="Century Gothic" w:eastAsia="Century Gothic" w:hAnsi="Century Gothic"/>
          <w:color w:val="333333"/>
          <w:sz w:val="28"/>
          <w:szCs w:val="28"/>
          <w:rtl w:val="0"/>
        </w:rPr>
        <w:t xml:space="preserve">: posti a sedere riservati nello spostamento in autobus / 160 m a piedi (senza scalini) dalla fermata Montagnola Paese al Museo Herman Hesse / posti a sedere riservati nel luogo della performance.</w:t>
      </w:r>
    </w:p>
    <w:p w:rsidR="00000000" w:rsidDel="00000000" w:rsidP="00000000" w:rsidRDefault="00000000" w:rsidRPr="00000000" w14:paraId="0000001E">
      <w:pPr>
        <w:spacing w:line="360" w:lineRule="auto"/>
        <w:rPr>
          <w:rFonts w:ascii="Century Gothic" w:cs="Century Gothic" w:eastAsia="Century Gothic" w:hAnsi="Century Gothic"/>
          <w:color w:val="333333"/>
          <w:sz w:val="28"/>
          <w:szCs w:val="28"/>
        </w:rPr>
      </w:pPr>
      <w:r w:rsidDel="00000000" w:rsidR="00000000" w:rsidRPr="00000000">
        <w:rPr>
          <w:rtl w:val="0"/>
        </w:rPr>
      </w:r>
    </w:p>
    <w:p w:rsidR="00000000" w:rsidDel="00000000" w:rsidP="00000000" w:rsidRDefault="00000000" w:rsidRPr="00000000" w14:paraId="0000001F">
      <w:pPr>
        <w:spacing w:line="360" w:lineRule="auto"/>
        <w:rPr>
          <w:rFonts w:ascii="Century Gothic" w:cs="Century Gothic" w:eastAsia="Century Gothic" w:hAnsi="Century Gothic"/>
          <w:color w:val="333333"/>
          <w:sz w:val="28"/>
          <w:szCs w:val="28"/>
          <w:highlight w:val="white"/>
        </w:rPr>
      </w:pPr>
      <w:r w:rsidDel="00000000" w:rsidR="00000000" w:rsidRPr="00000000">
        <w:rPr>
          <w:rFonts w:ascii="Century Gothic" w:cs="Century Gothic" w:eastAsia="Century Gothic" w:hAnsi="Century Gothic"/>
          <w:color w:val="333333"/>
          <w:sz w:val="28"/>
          <w:szCs w:val="28"/>
          <w:highlight w:val="white"/>
          <w:rtl w:val="0"/>
        </w:rPr>
        <w:t xml:space="preserve">- </w:t>
      </w:r>
      <w:r w:rsidDel="00000000" w:rsidR="00000000" w:rsidRPr="00000000">
        <w:rPr>
          <w:rFonts w:ascii="Century Gothic" w:cs="Century Gothic" w:eastAsia="Century Gothic" w:hAnsi="Century Gothic"/>
          <w:b w:val="1"/>
          <w:bCs w:val="1"/>
          <w:color w:val="333333"/>
          <w:sz w:val="28"/>
          <w:szCs w:val="28"/>
          <w:highlight w:val="white"/>
          <w:rtl w:val="0"/>
        </w:rPr>
        <w:t xml:space="preserve">Il percorso in autobus è accessibile ad</w:t>
      </w:r>
      <w:r w:rsidDel="00000000" w:rsidR="00000000" w:rsidRPr="00000000">
        <w:rPr>
          <w:rFonts w:ascii="Century Gothic" w:cs="Century Gothic" w:eastAsia="Century Gothic" w:hAnsi="Century Gothic"/>
          <w:color w:val="333333"/>
          <w:sz w:val="28"/>
          <w:szCs w:val="28"/>
          <w:highlight w:val="white"/>
          <w:rtl w:val="0"/>
        </w:rPr>
        <w:t xml:space="preserve"> </w:t>
      </w:r>
      <w:r w:rsidDel="00000000" w:rsidR="00000000" w:rsidRPr="00000000">
        <w:rPr>
          <w:rFonts w:ascii="Century Gothic" w:cs="Century Gothic" w:eastAsia="Century Gothic" w:hAnsi="Century Gothic"/>
          <w:b w:val="1"/>
          <w:bCs w:val="1"/>
          <w:color w:val="333333"/>
          <w:sz w:val="28"/>
          <w:szCs w:val="28"/>
          <w:highlight w:val="white"/>
          <w:rtl w:val="0"/>
        </w:rPr>
        <w:t xml:space="preserve">una sola</w:t>
      </w:r>
      <w:r w:rsidDel="00000000" w:rsidR="00000000" w:rsidRPr="00000000">
        <w:rPr>
          <w:rFonts w:ascii="Century Gothic" w:cs="Century Gothic" w:eastAsia="Century Gothic" w:hAnsi="Century Gothic"/>
          <w:color w:val="333333"/>
          <w:sz w:val="28"/>
          <w:szCs w:val="28"/>
          <w:highlight w:val="white"/>
          <w:rtl w:val="0"/>
        </w:rPr>
        <w:t xml:space="preserve"> </w:t>
      </w:r>
      <w:r w:rsidDel="00000000" w:rsidR="00000000" w:rsidRPr="00000000">
        <w:rPr>
          <w:rFonts w:ascii="Century Gothic" w:cs="Century Gothic" w:eastAsia="Century Gothic" w:hAnsi="Century Gothic"/>
          <w:b w:val="1"/>
          <w:bCs w:val="1"/>
          <w:color w:val="333333"/>
          <w:sz w:val="28"/>
          <w:szCs w:val="28"/>
          <w:highlight w:val="white"/>
          <w:rtl w:val="0"/>
        </w:rPr>
        <w:t xml:space="preserve">persona in carrozzina</w:t>
      </w:r>
      <w:r w:rsidDel="00000000" w:rsidR="00000000" w:rsidRPr="00000000">
        <w:rPr>
          <w:rFonts w:ascii="Century Gothic" w:cs="Century Gothic" w:eastAsia="Century Gothic" w:hAnsi="Century Gothic"/>
          <w:color w:val="333333"/>
          <w:sz w:val="28"/>
          <w:szCs w:val="28"/>
          <w:highlight w:val="white"/>
          <w:rtl w:val="0"/>
        </w:rPr>
        <w:t xml:space="preserve">: annunciarsi al momento della prenotazione all’indirizzo attraverso il formulario (disponibile dal 7 Aprile). In caso di ulteriore adesione, è possibile raggiungere il Museo Herman Hesse in autonomia (con mezzi propri) e unirsi al pubblico in Piazza Brocchi.</w:t>
      </w:r>
    </w:p>
    <w:p w:rsidR="00000000" w:rsidDel="00000000" w:rsidP="00000000" w:rsidRDefault="00000000" w:rsidRPr="00000000" w14:paraId="00000020">
      <w:pPr>
        <w:spacing w:line="360" w:lineRule="auto"/>
        <w:rPr>
          <w:rFonts w:ascii="Century Gothic" w:cs="Century Gothic" w:eastAsia="Century Gothic" w:hAnsi="Century Gothic"/>
          <w:color w:val="333333"/>
          <w:sz w:val="28"/>
          <w:szCs w:val="28"/>
          <w:highlight w:val="yellow"/>
        </w:rPr>
      </w:pPr>
      <w:r w:rsidDel="00000000" w:rsidR="00000000" w:rsidRPr="00000000">
        <w:rPr>
          <w:rtl w:val="0"/>
        </w:rPr>
      </w:r>
    </w:p>
    <w:p w:rsidR="00000000" w:rsidDel="00000000" w:rsidP="00000000" w:rsidRDefault="00000000" w:rsidRPr="00000000" w14:paraId="00000021">
      <w:pPr>
        <w:spacing w:line="360" w:lineRule="auto"/>
        <w:rPr>
          <w:rFonts w:ascii="Century Gothic" w:cs="Century Gothic" w:eastAsia="Century Gothic" w:hAnsi="Century Gothic"/>
          <w:color w:val="333333"/>
          <w:sz w:val="28"/>
          <w:szCs w:val="28"/>
        </w:rPr>
      </w:pPr>
      <w:r w:rsidDel="00000000" w:rsidR="00000000" w:rsidRPr="00000000">
        <w:rPr>
          <w:rFonts w:ascii="Century Gothic" w:cs="Century Gothic" w:eastAsia="Century Gothic" w:hAnsi="Century Gothic"/>
          <w:color w:val="333333"/>
          <w:sz w:val="28"/>
          <w:szCs w:val="28"/>
          <w:rtl w:val="0"/>
        </w:rPr>
        <w:t xml:space="preserve">-</w:t>
      </w:r>
      <w:r w:rsidDel="00000000" w:rsidR="00000000" w:rsidRPr="00000000">
        <w:rPr>
          <w:rFonts w:ascii="Century Gothic" w:cs="Century Gothic" w:eastAsia="Century Gothic" w:hAnsi="Century Gothic"/>
          <w:b w:val="1"/>
          <w:bCs w:val="1"/>
          <w:color w:val="333333"/>
          <w:sz w:val="28"/>
          <w:szCs w:val="28"/>
          <w:rtl w:val="0"/>
        </w:rPr>
        <w:t xml:space="preserve"> La performance è accessibile a pubblico cieco ed ipovedente</w:t>
      </w:r>
      <w:r w:rsidDel="00000000" w:rsidR="00000000" w:rsidRPr="00000000">
        <w:rPr>
          <w:rFonts w:ascii="Century Gothic" w:cs="Century Gothic" w:eastAsia="Century Gothic" w:hAnsi="Century Gothic"/>
          <w:color w:val="333333"/>
          <w:sz w:val="28"/>
          <w:szCs w:val="28"/>
          <w:rtl w:val="0"/>
        </w:rPr>
        <w:t xml:space="preserve">: audiodescrizione poetica in cuffia.</w:t>
        <w:br w:type="textWrapping"/>
        <w:br w:type="textWrapping"/>
        <w:t xml:space="preserve"> - </w:t>
      </w:r>
      <w:r w:rsidDel="00000000" w:rsidR="00000000" w:rsidRPr="00000000">
        <w:rPr>
          <w:rFonts w:ascii="Century Gothic" w:cs="Century Gothic" w:eastAsia="Century Gothic" w:hAnsi="Century Gothic"/>
          <w:b w:val="1"/>
          <w:bCs w:val="1"/>
          <w:color w:val="333333"/>
          <w:sz w:val="28"/>
          <w:szCs w:val="28"/>
          <w:rtl w:val="0"/>
        </w:rPr>
        <w:t xml:space="preserve">La performance parzialmente accessibile a pubblico Sordo</w:t>
      </w:r>
      <w:r w:rsidDel="00000000" w:rsidR="00000000" w:rsidRPr="00000000">
        <w:rPr>
          <w:rFonts w:ascii="Century Gothic" w:cs="Century Gothic" w:eastAsia="Century Gothic" w:hAnsi="Century Gothic"/>
          <w:color w:val="333333"/>
          <w:sz w:val="28"/>
          <w:szCs w:val="28"/>
          <w:rtl w:val="0"/>
        </w:rPr>
        <w:t xml:space="preserve">: disponibile QR Code con il testo dell’audiodescrizione poetica da consultare e le informazioni generali per la fruizione. Non è presente interprete LIS dal vivo.</w:t>
        <w:br w:type="textWrapping"/>
      </w:r>
    </w:p>
    <w:p w:rsidR="00000000" w:rsidDel="00000000" w:rsidP="00000000" w:rsidRDefault="00000000" w:rsidRPr="00000000" w14:paraId="00000022">
      <w:pPr>
        <w:spacing w:line="360" w:lineRule="auto"/>
        <w:rPr>
          <w:rFonts w:ascii="Century Gothic" w:cs="Century Gothic" w:eastAsia="Century Gothic" w:hAnsi="Century Gothic"/>
          <w:color w:val="333333"/>
          <w:sz w:val="28"/>
          <w:szCs w:val="28"/>
        </w:rPr>
      </w:pPr>
      <w:r w:rsidDel="00000000" w:rsidR="00000000" w:rsidRPr="00000000">
        <w:rPr>
          <w:rFonts w:ascii="Century Gothic" w:cs="Century Gothic" w:eastAsia="Century Gothic" w:hAnsi="Century Gothic"/>
          <w:color w:val="333333"/>
          <w:sz w:val="28"/>
          <w:szCs w:val="28"/>
          <w:rtl w:val="0"/>
        </w:rPr>
        <w:t xml:space="preserve">- Per il </w:t>
      </w:r>
      <w:r w:rsidDel="00000000" w:rsidR="00000000" w:rsidRPr="00000000">
        <w:rPr>
          <w:rFonts w:ascii="Century Gothic" w:cs="Century Gothic" w:eastAsia="Century Gothic" w:hAnsi="Century Gothic"/>
          <w:b w:val="1"/>
          <w:bCs w:val="1"/>
          <w:color w:val="333333"/>
          <w:sz w:val="28"/>
          <w:szCs w:val="28"/>
          <w:rtl w:val="0"/>
        </w:rPr>
        <w:t xml:space="preserve">pubblico neurodivergente</w:t>
      </w:r>
      <w:r w:rsidDel="00000000" w:rsidR="00000000" w:rsidRPr="00000000">
        <w:rPr>
          <w:rFonts w:ascii="Century Gothic" w:cs="Century Gothic" w:eastAsia="Century Gothic" w:hAnsi="Century Gothic"/>
          <w:color w:val="333333"/>
          <w:sz w:val="28"/>
          <w:szCs w:val="28"/>
          <w:rtl w:val="0"/>
        </w:rPr>
        <w:t xml:space="preserve"> è disponibile un’introduzione dettagliata del lavoro.</w:t>
      </w:r>
    </w:p>
    <w:p w:rsidR="00000000" w:rsidDel="00000000" w:rsidP="00000000" w:rsidRDefault="00000000" w:rsidRPr="00000000" w14:paraId="00000023">
      <w:pPr>
        <w:spacing w:line="360" w:lineRule="auto"/>
        <w:rPr>
          <w:rFonts w:ascii="Century Gothic" w:cs="Century Gothic" w:eastAsia="Century Gothic" w:hAnsi="Century Gothic"/>
          <w:color w:val="333333"/>
          <w:sz w:val="28"/>
          <w:szCs w:val="28"/>
        </w:rPr>
      </w:pPr>
      <w:r w:rsidDel="00000000" w:rsidR="00000000" w:rsidRPr="00000000">
        <w:rPr>
          <w:rtl w:val="0"/>
        </w:rPr>
      </w:r>
    </w:p>
    <w:p w:rsidR="00000000" w:rsidDel="00000000" w:rsidP="00000000" w:rsidRDefault="00000000" w:rsidRPr="00000000" w14:paraId="00000024">
      <w:pPr>
        <w:spacing w:line="360" w:lineRule="auto"/>
        <w:rPr/>
      </w:pPr>
      <w:r w:rsidDel="00000000" w:rsidR="00000000" w:rsidRPr="00000000">
        <w:rPr>
          <w:rFonts w:ascii="Century Gothic" w:cs="Century Gothic" w:eastAsia="Century Gothic" w:hAnsi="Century Gothic"/>
          <w:color w:val="333333"/>
          <w:sz w:val="28"/>
          <w:szCs w:val="28"/>
          <w:rtl w:val="0"/>
        </w:rPr>
        <w:t xml:space="preserve">- I bagni del Museo non sono accessibili a </w:t>
      </w:r>
      <w:r w:rsidDel="00000000" w:rsidR="00000000" w:rsidRPr="00000000">
        <w:rPr>
          <w:rFonts w:ascii="Century Gothic" w:cs="Century Gothic" w:eastAsia="Century Gothic" w:hAnsi="Century Gothic"/>
          <w:b w:val="1"/>
          <w:bCs w:val="1"/>
          <w:color w:val="333333"/>
          <w:sz w:val="28"/>
          <w:szCs w:val="28"/>
          <w:rtl w:val="0"/>
        </w:rPr>
        <w:t xml:space="preserve">pubblico con ridotta mobilità o in carrozzina</w:t>
      </w:r>
      <w:r w:rsidDel="00000000" w:rsidR="00000000" w:rsidRPr="00000000">
        <w:rPr>
          <w:rFonts w:ascii="Century Gothic" w:cs="Century Gothic" w:eastAsia="Century Gothic" w:hAnsi="Century Gothic"/>
          <w:color w:val="333333"/>
          <w:sz w:val="28"/>
          <w:szCs w:val="28"/>
          <w:rtl w:val="0"/>
        </w:rPr>
        <w:t xml:space="preserve">.</w:t>
      </w:r>
      <w:r w:rsidDel="00000000" w:rsidR="00000000" w:rsidRPr="00000000">
        <w:rPr>
          <w:rtl w:val="0"/>
        </w:rPr>
      </w:r>
    </w:p>
    <w:p w:rsidR="00000000" w:rsidDel="00000000" w:rsidP="00000000" w:rsidRDefault="00000000" w:rsidRPr="00000000" w14:paraId="00000025">
      <w:pPr>
        <w:pStyle w:val="Heading1"/>
        <w:rPr>
          <w:rFonts w:ascii="Century Gothic" w:cs="Century Gothic" w:eastAsia="Century Gothic" w:hAnsi="Century Gothic"/>
        </w:rPr>
      </w:pPr>
      <w:bookmarkStart w:colFirst="0" w:colLast="0" w:name="_heading=h.ac1rmv95nv9p" w:id="3"/>
      <w:bookmarkEnd w:id="3"/>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Etx9zBrgKLqexHEHW6J31N7ufA==">CgMxLjAyDmguZTZyMW9udnZ6cDh5Mg5oLnNhMWlsYTVycGp6eDIOaC44NWNxbm1kZGxxbTcyDmguYWMxcm12OTVudjlwOAByITFDbWcyU1dKbDdlU1p6d1VXeDdRdElVdlI2Z0p2REMyZQ==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